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3166B" w14:textId="77777777" w:rsidR="00E861F3" w:rsidRDefault="007B1D19">
      <w:pPr>
        <w:spacing w:beforeAutospacing="1" w:afterAutospacing="1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  <w:t>POKUSY A OBJEVY</w:t>
      </w:r>
    </w:p>
    <w:p w14:paraId="6EDFCC8D" w14:textId="77777777" w:rsidR="00E861F3" w:rsidRDefault="007B1D19">
      <w:pPr>
        <w:spacing w:beforeAutospacing="1" w:afterAutospacing="1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  <w:t>LEGO education – sada jednoduchých strojů</w:t>
      </w:r>
    </w:p>
    <w:p w14:paraId="1AB73A95" w14:textId="77777777" w:rsidR="00E861F3" w:rsidRDefault="00E861F3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</w:pPr>
    </w:p>
    <w:p w14:paraId="024F1543" w14:textId="77777777" w:rsidR="00E861F3" w:rsidRDefault="007B1D19">
      <w:pPr>
        <w:spacing w:beforeAutospacing="1" w:afterAutospacing="1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Časový rozsah: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 vyučovací hodiny v centrech aktivit (centrum Pokusy a objevy)</w:t>
      </w:r>
    </w:p>
    <w:p w14:paraId="2EEF687C" w14:textId="77777777" w:rsidR="00E861F3" w:rsidRDefault="007B1D19">
      <w:pPr>
        <w:spacing w:beforeAutospacing="1" w:afterAutospacing="1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Ročník: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1.</w:t>
      </w:r>
    </w:p>
    <w:p w14:paraId="318818EB" w14:textId="77777777" w:rsidR="00E861F3" w:rsidRDefault="007B1D19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Cíle aktivity: </w:t>
      </w:r>
    </w:p>
    <w:p w14:paraId="4D30BEDF" w14:textId="77777777" w:rsidR="00E861F3" w:rsidRDefault="007B1D19">
      <w:pPr>
        <w:pStyle w:val="Odstavecseseznamem"/>
        <w:numPr>
          <w:ilvl w:val="0"/>
          <w:numId w:val="1"/>
        </w:numPr>
      </w:pPr>
      <w:r>
        <w:rPr>
          <w:rFonts w:asciiTheme="majorHAnsi" w:hAnsiTheme="majorHAnsi"/>
          <w:i/>
          <w:sz w:val="24"/>
        </w:rPr>
        <w:t>Žáci se učí pracovat podle návodu se sadou LEGO education.</w:t>
      </w:r>
    </w:p>
    <w:p w14:paraId="62174022" w14:textId="77777777" w:rsidR="00E861F3" w:rsidRDefault="007B1D19">
      <w:pPr>
        <w:pStyle w:val="Odstavecseseznamem"/>
        <w:numPr>
          <w:ilvl w:val="0"/>
          <w:numId w:val="1"/>
        </w:numPr>
      </w:pPr>
      <w:r>
        <w:rPr>
          <w:rFonts w:asciiTheme="majorHAnsi" w:hAnsiTheme="majorHAnsi"/>
          <w:i/>
          <w:sz w:val="24"/>
        </w:rPr>
        <w:t xml:space="preserve">Učí se vzájemně </w:t>
      </w:r>
      <w:r>
        <w:rPr>
          <w:rFonts w:asciiTheme="majorHAnsi" w:hAnsiTheme="majorHAnsi"/>
          <w:i/>
          <w:sz w:val="24"/>
        </w:rPr>
        <w:t>spolupracovat, domluvit se ve dvojici.</w:t>
      </w:r>
    </w:p>
    <w:p w14:paraId="3104515D" w14:textId="77777777" w:rsidR="00E861F3" w:rsidRDefault="00E861F3">
      <w:pPr>
        <w:pStyle w:val="Odstavecseseznamem"/>
        <w:rPr>
          <w:rFonts w:asciiTheme="majorHAnsi" w:hAnsiTheme="majorHAnsi"/>
          <w:i/>
          <w:sz w:val="24"/>
        </w:rPr>
      </w:pPr>
    </w:p>
    <w:p w14:paraId="0DB21DAD" w14:textId="77777777" w:rsidR="00E861F3" w:rsidRDefault="007B1D19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Metodický komentář:</w:t>
      </w:r>
    </w:p>
    <w:p w14:paraId="052934DE" w14:textId="789865F8" w:rsidR="00E861F3" w:rsidRDefault="007B1D19">
      <w:pPr>
        <w:jc w:val="both"/>
      </w:pPr>
      <w:r>
        <w:rPr>
          <w:rFonts w:asciiTheme="majorHAnsi" w:hAnsiTheme="majorHAnsi"/>
          <w:sz w:val="24"/>
        </w:rPr>
        <w:t>Tématem měsíce byly Pokusy a objevy. Prvňáci se mimo jiné učili, že aby se dílo vydařilo, je potřeba dodržet přesný postup. K trénování jsme využili sady LEGO education – sada jednoduchých strojů,</w:t>
      </w:r>
      <w:r>
        <w:rPr>
          <w:rFonts w:asciiTheme="majorHAnsi" w:hAnsiTheme="majorHAnsi"/>
          <w:sz w:val="24"/>
        </w:rPr>
        <w:t xml:space="preserve"> které jsou pro tento věk vhodné. Žáci pracovali ve dvojicích, trénovali spolupráci. Zadání bylo pouze ústní, protože </w:t>
      </w:r>
      <w:r>
        <w:rPr>
          <w:rFonts w:asciiTheme="majorHAnsi" w:hAnsiTheme="majorHAnsi"/>
          <w:sz w:val="24"/>
        </w:rPr>
        <w:t>s centry aktivit se teprve začali seznamovat. Znělo tedy ve smyslu: Postavte Lego stroj přesně podle obrázkového návodu.</w:t>
      </w:r>
    </w:p>
    <w:p w14:paraId="18DDD2E9" w14:textId="77777777" w:rsidR="00E861F3" w:rsidRDefault="007B1D19">
      <w:pPr>
        <w:jc w:val="both"/>
      </w:pPr>
      <w:r>
        <w:rPr>
          <w:rFonts w:asciiTheme="majorHAnsi" w:hAnsiTheme="majorHAnsi"/>
          <w:sz w:val="24"/>
        </w:rPr>
        <w:t>Ukázalo se, že j</w:t>
      </w:r>
      <w:r>
        <w:rPr>
          <w:rFonts w:asciiTheme="majorHAnsi" w:hAnsiTheme="majorHAnsi"/>
          <w:sz w:val="24"/>
        </w:rPr>
        <w:t>e výhodné, aby pracovali ve dvojicích, protože si tak lépe poradili s přesným dodržením návodu. To není pro malé děti nic jednoduchého. Proto byla i  občasná pomoc ze strany asistenta pedagoga nutná. Bylo znát, kteří žáci doma staví z Lega i podle návodu a</w:t>
      </w:r>
      <w:r>
        <w:rPr>
          <w:rFonts w:asciiTheme="majorHAnsi" w:hAnsiTheme="majorHAnsi"/>
          <w:sz w:val="24"/>
        </w:rPr>
        <w:t xml:space="preserve"> jsou na to zvyklí. Ti si počínali hbitě.</w:t>
      </w:r>
    </w:p>
    <w:p w14:paraId="10F0F935" w14:textId="77777777" w:rsidR="00E861F3" w:rsidRDefault="007B1D19">
      <w:pPr>
        <w:jc w:val="both"/>
      </w:pPr>
      <w:r>
        <w:rPr>
          <w:rFonts w:asciiTheme="majorHAnsi" w:hAnsiTheme="majorHAnsi"/>
          <w:sz w:val="24"/>
        </w:rPr>
        <w:t xml:space="preserve">Ať se jim konstrukční činnost dařila více či méně, už to, že „si hrají“ s Legem, zajišťovalo, že činnost děti bavila. </w:t>
      </w:r>
    </w:p>
    <w:p w14:paraId="07952173" w14:textId="77777777" w:rsidR="00E861F3" w:rsidRDefault="007B1D19">
      <w:pPr>
        <w:jc w:val="both"/>
      </w:pPr>
      <w:r>
        <w:rPr>
          <w:rFonts w:asciiTheme="majorHAnsi" w:hAnsiTheme="majorHAnsi"/>
          <w:sz w:val="24"/>
        </w:rPr>
        <w:t>Nadšeně v reflexním kruhu pak představovali své výtvory.</w:t>
      </w:r>
    </w:p>
    <w:p w14:paraId="7F30FF48" w14:textId="098CE138" w:rsidR="00E861F3" w:rsidRDefault="007B1D19">
      <w:pPr>
        <w:jc w:val="both"/>
      </w:pPr>
      <w:r>
        <w:rPr>
          <w:rFonts w:asciiTheme="majorHAnsi" w:hAnsiTheme="majorHAnsi"/>
          <w:sz w:val="24"/>
        </w:rPr>
        <w:t>Problém se objevil ve chvíli, kdy žáci</w:t>
      </w:r>
      <w:r>
        <w:rPr>
          <w:rFonts w:asciiTheme="majorHAnsi" w:hAnsiTheme="majorHAnsi"/>
          <w:sz w:val="24"/>
        </w:rPr>
        <w:t xml:space="preserve"> měli své výtvory rozložit zpět do krabic. Zde došlo k pomíchání dílků s dílky z jiných sad, což způsobilo, že když v centru pracovali další žáci, zjišťovali, že jim některé dílky chybí. Kontrola sad a jejich uvádění do původního stavu byla velmi náročnou,</w:t>
      </w:r>
      <w:r>
        <w:rPr>
          <w:rFonts w:asciiTheme="majorHAnsi" w:hAnsiTheme="majorHAnsi"/>
          <w:sz w:val="24"/>
        </w:rPr>
        <w:t xml:space="preserve"> za</w:t>
      </w:r>
      <w:r>
        <w:rPr>
          <w:rFonts w:asciiTheme="majorHAnsi" w:hAnsiTheme="majorHAnsi"/>
          <w:sz w:val="24"/>
        </w:rPr>
        <w:t>to však cennou zkušeností. Pro příště už si je lépe pohlídáme:-).</w:t>
      </w:r>
    </w:p>
    <w:p w14:paraId="15BE6A70" w14:textId="77777777" w:rsidR="00E861F3" w:rsidRDefault="00E861F3">
      <w:pPr>
        <w:jc w:val="both"/>
        <w:rPr>
          <w:rFonts w:asciiTheme="majorHAnsi" w:hAnsiTheme="majorHAnsi"/>
          <w:sz w:val="24"/>
        </w:rPr>
      </w:pPr>
    </w:p>
    <w:p w14:paraId="45061923" w14:textId="77777777" w:rsidR="00E861F3" w:rsidRDefault="007B1D19">
      <w:pPr>
        <w:jc w:val="both"/>
        <w:rPr>
          <w:rFonts w:asciiTheme="majorHAnsi" w:hAnsiTheme="majorHAnsi"/>
          <w:sz w:val="24"/>
        </w:rPr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 wp14:anchorId="50EE4308" wp14:editId="5F8E77D3">
            <wp:simplePos x="0" y="0"/>
            <wp:positionH relativeFrom="column">
              <wp:posOffset>-88900</wp:posOffset>
            </wp:positionH>
            <wp:positionV relativeFrom="paragraph">
              <wp:posOffset>-72390</wp:posOffset>
            </wp:positionV>
            <wp:extent cx="2743200" cy="365760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7797C565" wp14:editId="147CBB8A">
            <wp:simplePos x="0" y="0"/>
            <wp:positionH relativeFrom="column">
              <wp:posOffset>3197225</wp:posOffset>
            </wp:positionH>
            <wp:positionV relativeFrom="paragraph">
              <wp:posOffset>-15875</wp:posOffset>
            </wp:positionV>
            <wp:extent cx="2720340" cy="3627120"/>
            <wp:effectExtent l="0" t="0" r="0" b="0"/>
            <wp:wrapSquare wrapText="largest"/>
            <wp:docPr id="2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10335CC0" wp14:editId="1D79ED65">
            <wp:simplePos x="0" y="0"/>
            <wp:positionH relativeFrom="page">
              <wp:posOffset>802640</wp:posOffset>
            </wp:positionH>
            <wp:positionV relativeFrom="page">
              <wp:posOffset>4910455</wp:posOffset>
            </wp:positionV>
            <wp:extent cx="2978150" cy="2233930"/>
            <wp:effectExtent l="0" t="0" r="0" b="0"/>
            <wp:wrapSquare wrapText="largest"/>
            <wp:docPr id="3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699505A5" wp14:editId="15066F80">
            <wp:simplePos x="0" y="0"/>
            <wp:positionH relativeFrom="page">
              <wp:posOffset>4094480</wp:posOffset>
            </wp:positionH>
            <wp:positionV relativeFrom="page">
              <wp:posOffset>4748530</wp:posOffset>
            </wp:positionV>
            <wp:extent cx="2743835" cy="3658235"/>
            <wp:effectExtent l="0" t="0" r="0" b="0"/>
            <wp:wrapSquare wrapText="largest"/>
            <wp:docPr id="4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F3460" w14:textId="77777777" w:rsidR="00E861F3" w:rsidRDefault="00E861F3">
      <w:pPr>
        <w:jc w:val="both"/>
        <w:rPr>
          <w:rFonts w:asciiTheme="majorHAnsi" w:hAnsiTheme="majorHAnsi"/>
          <w:sz w:val="24"/>
        </w:rPr>
      </w:pPr>
    </w:p>
    <w:p w14:paraId="7A89067C" w14:textId="77777777" w:rsidR="00E861F3" w:rsidRDefault="00E861F3">
      <w:pPr>
        <w:jc w:val="both"/>
        <w:rPr>
          <w:rFonts w:asciiTheme="majorHAnsi" w:hAnsiTheme="majorHAnsi"/>
          <w:sz w:val="24"/>
        </w:rPr>
      </w:pPr>
    </w:p>
    <w:p w14:paraId="75CACB6A" w14:textId="77777777" w:rsidR="00E861F3" w:rsidRDefault="00E861F3">
      <w:pPr>
        <w:jc w:val="both"/>
        <w:rPr>
          <w:rFonts w:asciiTheme="majorHAnsi" w:hAnsiTheme="majorHAnsi"/>
          <w:sz w:val="24"/>
        </w:rPr>
      </w:pPr>
    </w:p>
    <w:p w14:paraId="7FEA91D2" w14:textId="77777777" w:rsidR="00E861F3" w:rsidRDefault="00E861F3">
      <w:pPr>
        <w:jc w:val="both"/>
        <w:rPr>
          <w:rFonts w:asciiTheme="majorHAnsi" w:hAnsiTheme="majorHAnsi"/>
          <w:i/>
          <w:sz w:val="24"/>
          <w:lang w:eastAsia="cs-CZ"/>
        </w:rPr>
      </w:pPr>
    </w:p>
    <w:p w14:paraId="64E93047" w14:textId="77777777" w:rsidR="00E861F3" w:rsidRDefault="00E861F3">
      <w:pPr>
        <w:pStyle w:val="Odstavecseseznamem"/>
        <w:rPr>
          <w:rFonts w:asciiTheme="majorHAnsi" w:hAnsiTheme="majorHAnsi"/>
          <w:i/>
          <w:sz w:val="24"/>
        </w:rPr>
      </w:pPr>
    </w:p>
    <w:p w14:paraId="60EE11E5" w14:textId="77777777" w:rsidR="00E861F3" w:rsidRDefault="007B1D19">
      <w:r>
        <w:rPr>
          <w:rFonts w:asciiTheme="majorHAnsi" w:hAnsiTheme="majorHAnsi"/>
          <w:i/>
          <w:sz w:val="24"/>
        </w:rPr>
        <w:t xml:space="preserve">  </w:t>
      </w:r>
    </w:p>
    <w:p w14:paraId="283172EE" w14:textId="77777777" w:rsidR="00E861F3" w:rsidRDefault="00E861F3"/>
    <w:p w14:paraId="0C12EE27" w14:textId="77777777" w:rsidR="00E861F3" w:rsidRDefault="00E861F3"/>
    <w:p w14:paraId="4D4711E7" w14:textId="77777777" w:rsidR="00E861F3" w:rsidRDefault="00E861F3"/>
    <w:p w14:paraId="3A86AC8D" w14:textId="77777777" w:rsidR="00E861F3" w:rsidRDefault="00E861F3"/>
    <w:p w14:paraId="5B966AB2" w14:textId="77777777" w:rsidR="00E861F3" w:rsidRDefault="00E861F3"/>
    <w:p w14:paraId="348827D3" w14:textId="77777777" w:rsidR="00E861F3" w:rsidRDefault="00E861F3"/>
    <w:p w14:paraId="666C987A" w14:textId="77777777" w:rsidR="00E861F3" w:rsidRDefault="00E861F3"/>
    <w:p w14:paraId="6F225D74" w14:textId="77777777" w:rsidR="00E861F3" w:rsidRDefault="00E861F3"/>
    <w:p w14:paraId="146822E1" w14:textId="77777777" w:rsidR="00E861F3" w:rsidRDefault="00E861F3"/>
    <w:p w14:paraId="7A0ECF67" w14:textId="77777777" w:rsidR="00E861F3" w:rsidRDefault="00E861F3"/>
    <w:p w14:paraId="25378F11" w14:textId="77777777" w:rsidR="00E861F3" w:rsidRDefault="00E861F3"/>
    <w:p w14:paraId="5F784156" w14:textId="77777777" w:rsidR="00E861F3" w:rsidRDefault="00E861F3"/>
    <w:p w14:paraId="236F68FE" w14:textId="77777777" w:rsidR="00E861F3" w:rsidRDefault="007B1D19">
      <w:r>
        <w:rPr>
          <w:noProof/>
        </w:rPr>
        <w:drawing>
          <wp:anchor distT="0" distB="0" distL="0" distR="0" simplePos="0" relativeHeight="9" behindDoc="0" locked="0" layoutInCell="1" allowOverlap="1" wp14:anchorId="32F02BD6" wp14:editId="42CE7C45">
            <wp:simplePos x="0" y="0"/>
            <wp:positionH relativeFrom="column">
              <wp:posOffset>-168275</wp:posOffset>
            </wp:positionH>
            <wp:positionV relativeFrom="paragraph">
              <wp:posOffset>218440</wp:posOffset>
            </wp:positionV>
            <wp:extent cx="3718560" cy="2788920"/>
            <wp:effectExtent l="0" t="0" r="0" b="0"/>
            <wp:wrapSquare wrapText="largest"/>
            <wp:docPr id="5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BAF92" w14:textId="77777777" w:rsidR="00E861F3" w:rsidRDefault="00E861F3"/>
    <w:p w14:paraId="352B189B" w14:textId="77777777" w:rsidR="00E861F3" w:rsidRDefault="00E861F3"/>
    <w:p w14:paraId="515BBE5C" w14:textId="77777777" w:rsidR="00E861F3" w:rsidRDefault="00E861F3"/>
    <w:p w14:paraId="47A2B746" w14:textId="77777777" w:rsidR="00E861F3" w:rsidRDefault="00E861F3"/>
    <w:p w14:paraId="485DC8D4" w14:textId="77777777" w:rsidR="00E861F3" w:rsidRDefault="007B1D19">
      <w:r>
        <w:rPr>
          <w:noProof/>
        </w:rPr>
        <w:lastRenderedPageBreak/>
        <w:drawing>
          <wp:anchor distT="0" distB="0" distL="0" distR="0" simplePos="0" relativeHeight="5" behindDoc="0" locked="0" layoutInCell="1" allowOverlap="1" wp14:anchorId="06824081" wp14:editId="4DF15BBF">
            <wp:simplePos x="0" y="0"/>
            <wp:positionH relativeFrom="column">
              <wp:posOffset>-90170</wp:posOffset>
            </wp:positionH>
            <wp:positionV relativeFrom="paragraph">
              <wp:posOffset>635</wp:posOffset>
            </wp:positionV>
            <wp:extent cx="3454400" cy="2590800"/>
            <wp:effectExtent l="0" t="0" r="0" b="0"/>
            <wp:wrapSquare wrapText="largest"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3F5981C8" wp14:editId="67D4B5DD">
            <wp:simplePos x="0" y="0"/>
            <wp:positionH relativeFrom="column">
              <wp:posOffset>2598420</wp:posOffset>
            </wp:positionH>
            <wp:positionV relativeFrom="paragraph">
              <wp:posOffset>2244090</wp:posOffset>
            </wp:positionV>
            <wp:extent cx="3340735" cy="2505710"/>
            <wp:effectExtent l="0" t="0" r="0" b="0"/>
            <wp:wrapSquare wrapText="largest"/>
            <wp:docPr id="7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6651C1D0" wp14:editId="6985434B">
            <wp:simplePos x="0" y="0"/>
            <wp:positionH relativeFrom="column">
              <wp:posOffset>3082290</wp:posOffset>
            </wp:positionH>
            <wp:positionV relativeFrom="paragraph">
              <wp:posOffset>5441950</wp:posOffset>
            </wp:positionV>
            <wp:extent cx="2833370" cy="3776980"/>
            <wp:effectExtent l="0" t="0" r="0" b="0"/>
            <wp:wrapSquare wrapText="largest"/>
            <wp:docPr id="8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38738251" wp14:editId="425B30BF">
            <wp:simplePos x="0" y="0"/>
            <wp:positionH relativeFrom="page">
              <wp:posOffset>914400</wp:posOffset>
            </wp:positionH>
            <wp:positionV relativeFrom="page">
              <wp:posOffset>5059045</wp:posOffset>
            </wp:positionV>
            <wp:extent cx="2675255" cy="3566795"/>
            <wp:effectExtent l="0" t="0" r="0" b="0"/>
            <wp:wrapSquare wrapText="largest"/>
            <wp:docPr id="9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61F3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52FFE"/>
    <w:multiLevelType w:val="multilevel"/>
    <w:tmpl w:val="D604EC6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129564B"/>
    <w:multiLevelType w:val="multilevel"/>
    <w:tmpl w:val="9BA80E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61F3"/>
    <w:rsid w:val="007B1D19"/>
    <w:rsid w:val="00E8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E28C6"/>
  <w15:docId w15:val="{EB33577B-5AC0-4BBD-A440-4814A3D2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67A4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67A4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F67A4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F67A4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235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</dc:creator>
  <dc:description/>
  <cp:lastModifiedBy>Boris Váňa</cp:lastModifiedBy>
  <cp:revision>10</cp:revision>
  <dcterms:created xsi:type="dcterms:W3CDTF">2021-06-18T10:42:00Z</dcterms:created>
  <dcterms:modified xsi:type="dcterms:W3CDTF">2021-07-29T09:56:00Z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